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042" w:rsidRPr="00074488" w:rsidRDefault="00492515" w:rsidP="00492515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9610181" cy="6591300"/>
            <wp:effectExtent l="19050" t="0" r="0" b="0"/>
            <wp:docPr id="1" name="Рисунок 1" descr="C:\Documents and Settings\Татьяна\Рабочий стол\сайт\музыка и дви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а\Рабочий стол\сайт\музыка и движени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137" cy="659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042" w:rsidRPr="00074488" w:rsidRDefault="00740042" w:rsidP="00740042">
      <w:pPr>
        <w:jc w:val="center"/>
        <w:rPr>
          <w:rFonts w:ascii="Times New Roman" w:hAnsi="Times New Roman"/>
          <w:sz w:val="32"/>
          <w:szCs w:val="32"/>
        </w:rPr>
      </w:pPr>
    </w:p>
    <w:p w:rsidR="00BE2459" w:rsidRPr="00074488" w:rsidRDefault="00FA1035" w:rsidP="00BE2459">
      <w:pPr>
        <w:spacing w:line="240" w:lineRule="auto"/>
        <w:jc w:val="center"/>
        <w:rPr>
          <w:rFonts w:ascii="Times New Roman" w:hAnsi="Times New Roman"/>
          <w:b/>
          <w:sz w:val="24"/>
          <w:szCs w:val="28"/>
          <w:lang w:eastAsia="ar-SA"/>
        </w:rPr>
      </w:pPr>
      <w:r w:rsidRPr="00074488">
        <w:rPr>
          <w:rFonts w:ascii="Times New Roman" w:hAnsi="Times New Roman"/>
          <w:b/>
          <w:sz w:val="24"/>
          <w:szCs w:val="28"/>
          <w:lang w:eastAsia="ar-SA"/>
        </w:rPr>
        <w:t>Пояснительная записка</w:t>
      </w:r>
    </w:p>
    <w:p w:rsidR="00FA1035" w:rsidRPr="00074488" w:rsidRDefault="00FA1035" w:rsidP="00FA103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074488">
        <w:rPr>
          <w:rFonts w:ascii="Times New Roman" w:hAnsi="Times New Roman"/>
          <w:sz w:val="24"/>
          <w:szCs w:val="28"/>
          <w:lang w:eastAsia="ru-RU"/>
        </w:rPr>
        <w:t xml:space="preserve">Педагогическая работа с ребенком ТМНР направлена на его социализацию и интеграцию в общество. Физические недостатки могут ограничивать желание и умение танцевать, но музыка побуждает ребенка двигаться иными способами. У человека может отсутствовать речь, но он, возможно, будет стремиться к подражанию и «пропеванию»  мелодии доступными ему средствами.  Одним из важнейших средств в этом процессе является музыка. </w:t>
      </w:r>
    </w:p>
    <w:p w:rsidR="00FA1035" w:rsidRPr="00074488" w:rsidRDefault="00FA1035" w:rsidP="00FA103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4B5B25">
        <w:rPr>
          <w:rFonts w:ascii="Times New Roman" w:hAnsi="Times New Roman"/>
          <w:b/>
          <w:sz w:val="24"/>
          <w:szCs w:val="28"/>
          <w:lang w:eastAsia="ru-RU"/>
        </w:rPr>
        <w:t>Цель:</w:t>
      </w:r>
      <w:r w:rsidRPr="00074488">
        <w:rPr>
          <w:rFonts w:ascii="Times New Roman" w:hAnsi="Times New Roman"/>
          <w:sz w:val="24"/>
          <w:szCs w:val="28"/>
          <w:lang w:eastAsia="ru-RU"/>
        </w:rPr>
        <w:t xml:space="preserve"> способствовать развитию музыкального слуха, чувства ритма, музыкальной памяти, индивидуальных способностей к пению, танцу, ритмике.</w:t>
      </w:r>
    </w:p>
    <w:p w:rsidR="00FA1035" w:rsidRPr="00074488" w:rsidRDefault="00FA1035" w:rsidP="00740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074488">
        <w:rPr>
          <w:rFonts w:ascii="Times New Roman" w:hAnsi="Times New Roman"/>
          <w:sz w:val="24"/>
          <w:szCs w:val="28"/>
          <w:lang w:eastAsia="ru-RU"/>
        </w:rPr>
        <w:t xml:space="preserve">Задача: музыкальными средствами помочь ребенку научиться воспринимать  звуки окружающего мира, развить эмоциональную отзывчивость на музыкальный ритм, мелодику звучания разных жанровых произведений. </w:t>
      </w:r>
    </w:p>
    <w:p w:rsidR="00FA1035" w:rsidRPr="00074488" w:rsidRDefault="00740042" w:rsidP="00BE245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74488">
        <w:rPr>
          <w:rFonts w:ascii="Times New Roman" w:hAnsi="Times New Roman"/>
          <w:sz w:val="24"/>
          <w:szCs w:val="24"/>
        </w:rPr>
        <w:t xml:space="preserve">            </w:t>
      </w:r>
      <w:r w:rsidR="00FA1035" w:rsidRPr="00074488">
        <w:rPr>
          <w:rFonts w:ascii="Times New Roman" w:hAnsi="Times New Roman"/>
          <w:sz w:val="24"/>
          <w:szCs w:val="24"/>
        </w:rPr>
        <w:t>Рабочая программа по учебному предмету  «Музыка и движение» для 2  класса является приложением  к адаптированной основной общеобразовательной программе начального общег</w:t>
      </w:r>
      <w:r w:rsidR="004B5B25">
        <w:rPr>
          <w:rFonts w:ascii="Times New Roman" w:hAnsi="Times New Roman"/>
          <w:sz w:val="24"/>
          <w:szCs w:val="24"/>
        </w:rPr>
        <w:t xml:space="preserve">о образования для детей с </w:t>
      </w:r>
      <w:r w:rsidR="00FA1035" w:rsidRPr="00074488">
        <w:rPr>
          <w:rFonts w:ascii="Times New Roman" w:hAnsi="Times New Roman"/>
          <w:sz w:val="24"/>
          <w:szCs w:val="24"/>
        </w:rPr>
        <w:t xml:space="preserve"> умственной отсталостью (АООП НОО с ОУ).</w:t>
      </w:r>
    </w:p>
    <w:p w:rsidR="00740042" w:rsidRPr="00074488" w:rsidRDefault="00740042" w:rsidP="00740042">
      <w:pPr>
        <w:pStyle w:val="a4"/>
        <w:spacing w:after="0"/>
        <w:ind w:left="360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740042" w:rsidRPr="00074488" w:rsidRDefault="00740042" w:rsidP="00740042">
      <w:pPr>
        <w:pStyle w:val="a4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074488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Общая характеристика предмета</w:t>
      </w:r>
    </w:p>
    <w:p w:rsidR="00FA1035" w:rsidRPr="00074488" w:rsidRDefault="00740042" w:rsidP="004B5B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4488">
        <w:rPr>
          <w:rFonts w:ascii="Times New Roman" w:hAnsi="Times New Roman"/>
          <w:sz w:val="24"/>
          <w:szCs w:val="24"/>
        </w:rPr>
        <w:t xml:space="preserve">          </w:t>
      </w:r>
      <w:r w:rsidR="00FA1035" w:rsidRPr="00074488">
        <w:rPr>
          <w:rFonts w:ascii="Times New Roman" w:hAnsi="Times New Roman"/>
          <w:sz w:val="24"/>
          <w:szCs w:val="24"/>
        </w:rPr>
        <w:t>Музыкальное развитие учащихся с умеренной и тяжёлой умственной отсталостью осуществляется в таких формах работы, которые стимулируют их к определённой самостоятельности, проявлению минимальной творческой индивидуальности. В ходе уроков «Музыка и движение» знания, исполнительские умения и навыки не являются самоцелью. Они способствуют формированию предпочтений, интересов, потребностей, вкуса учащегося.</w:t>
      </w:r>
      <w:r w:rsidR="004B5B25">
        <w:rPr>
          <w:rFonts w:ascii="Times New Roman" w:hAnsi="Times New Roman"/>
          <w:sz w:val="24"/>
          <w:szCs w:val="24"/>
        </w:rPr>
        <w:t xml:space="preserve"> </w:t>
      </w:r>
      <w:r w:rsidR="00FA1035" w:rsidRPr="00074488">
        <w:rPr>
          <w:rFonts w:ascii="Times New Roman" w:hAnsi="Times New Roman"/>
          <w:sz w:val="24"/>
          <w:szCs w:val="24"/>
        </w:rPr>
        <w:t xml:space="preserve">Большое значение в ходе уроков «Музыка и движение» придается коррекции эмоционально-волевой сферы  и познавательной деятельности учащегося. В процессе образовательной деятельности по предмету важно учитывать быструю утомляемость, эмоциональную неустойчивость детей. </w:t>
      </w:r>
    </w:p>
    <w:p w:rsidR="00FA1035" w:rsidRPr="00074488" w:rsidRDefault="00FA1035" w:rsidP="00FA10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74488">
        <w:rPr>
          <w:rFonts w:ascii="Times New Roman" w:hAnsi="Times New Roman"/>
          <w:sz w:val="24"/>
          <w:szCs w:val="24"/>
        </w:rPr>
        <w:t xml:space="preserve">Поэтому следует переключать их с одного </w:t>
      </w:r>
      <w:r w:rsidR="004B5B25">
        <w:rPr>
          <w:rFonts w:ascii="Times New Roman" w:hAnsi="Times New Roman"/>
          <w:sz w:val="24"/>
          <w:szCs w:val="24"/>
        </w:rPr>
        <w:t>вида музыкальной деятельности на другой.</w:t>
      </w:r>
      <w:r w:rsidRPr="00074488">
        <w:rPr>
          <w:rFonts w:ascii="Times New Roman" w:hAnsi="Times New Roman"/>
          <w:sz w:val="24"/>
          <w:szCs w:val="24"/>
        </w:rPr>
        <w:t xml:space="preserve"> Уроки «Музыка и движение» направлены на выработку динамической координации движений учащихся, их точности и четкости, способность удерживать двигательную программу при последовательном выполнении движений. Особое значение приобретают упражнения по развитию тонкой моторики: сжимание и разжимание кистей, встряхивание и помахивание ими с постепенным увеличением амплитуды движений в суставах и совершенствованием  взаимодействия  различных анализаторов. Эти упражнения проводятся под музыку. Уроки «Музыка и движение» стимулируют эмоциональное развитие учащихся  с умеренной и тяжелой умственной отсталостью. </w:t>
      </w:r>
    </w:p>
    <w:p w:rsidR="004B5B25" w:rsidRPr="00A06A2C" w:rsidRDefault="004B5B25" w:rsidP="004B5B25">
      <w:pPr>
        <w:suppressAutoHyphens/>
        <w:autoSpaceDE w:val="0"/>
        <w:jc w:val="center"/>
        <w:rPr>
          <w:rFonts w:ascii="Times New Roman" w:hAnsi="Times New Roman"/>
          <w:b/>
          <w:w w:val="101"/>
          <w:kern w:val="2"/>
          <w:sz w:val="24"/>
          <w:szCs w:val="24"/>
          <w:lang w:eastAsia="ar-SA"/>
        </w:rPr>
      </w:pPr>
      <w:r w:rsidRPr="00A06A2C">
        <w:rPr>
          <w:rFonts w:ascii="Times New Roman" w:hAnsi="Times New Roman"/>
          <w:b/>
          <w:sz w:val="24"/>
          <w:szCs w:val="24"/>
        </w:rPr>
        <w:t>Описание места учебного предмета, курса в учебном плане</w:t>
      </w:r>
    </w:p>
    <w:p w:rsidR="004B5B25" w:rsidRPr="00A06A2C" w:rsidRDefault="004B5B25" w:rsidP="004B5B25">
      <w:pPr>
        <w:jc w:val="both"/>
        <w:rPr>
          <w:rFonts w:ascii="Times New Roman" w:hAnsi="Times New Roman"/>
          <w:sz w:val="24"/>
          <w:szCs w:val="24"/>
        </w:rPr>
      </w:pPr>
      <w:r w:rsidRPr="00A06A2C">
        <w:rPr>
          <w:rFonts w:ascii="Times New Roman" w:hAnsi="Times New Roman"/>
          <w:sz w:val="24"/>
          <w:szCs w:val="24"/>
        </w:rPr>
        <w:t xml:space="preserve">    На изучение предмета отведено </w:t>
      </w:r>
      <w:r w:rsidR="00A06A2C" w:rsidRPr="00A06A2C">
        <w:rPr>
          <w:rFonts w:ascii="Times New Roman" w:hAnsi="Times New Roman"/>
          <w:sz w:val="24"/>
          <w:szCs w:val="24"/>
        </w:rPr>
        <w:t xml:space="preserve"> 17 часов, 0,5</w:t>
      </w:r>
      <w:r w:rsidRPr="00A06A2C">
        <w:rPr>
          <w:rFonts w:ascii="Times New Roman" w:hAnsi="Times New Roman"/>
          <w:sz w:val="24"/>
          <w:szCs w:val="24"/>
        </w:rPr>
        <w:t xml:space="preserve"> час</w:t>
      </w:r>
      <w:r w:rsidR="00A06A2C" w:rsidRPr="00A06A2C">
        <w:rPr>
          <w:rFonts w:ascii="Times New Roman" w:hAnsi="Times New Roman"/>
          <w:sz w:val="24"/>
          <w:szCs w:val="24"/>
        </w:rPr>
        <w:t>а</w:t>
      </w:r>
      <w:r w:rsidRPr="00A06A2C">
        <w:rPr>
          <w:rFonts w:ascii="Times New Roman" w:hAnsi="Times New Roman"/>
          <w:sz w:val="24"/>
          <w:szCs w:val="24"/>
        </w:rPr>
        <w:t xml:space="preserve"> в неделю, 34 учебные недели. </w:t>
      </w:r>
    </w:p>
    <w:p w:rsidR="00FA1035" w:rsidRPr="00074488" w:rsidRDefault="00FA1035" w:rsidP="00FA10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74488">
        <w:rPr>
          <w:rFonts w:ascii="Times New Roman" w:hAnsi="Times New Roman"/>
          <w:b/>
          <w:sz w:val="24"/>
          <w:szCs w:val="24"/>
        </w:rPr>
        <w:t>Целью обучения</w:t>
      </w:r>
      <w:r w:rsidRPr="00074488">
        <w:rPr>
          <w:rFonts w:ascii="Times New Roman" w:hAnsi="Times New Roman"/>
          <w:sz w:val="24"/>
          <w:szCs w:val="24"/>
        </w:rPr>
        <w:t xml:space="preserve"> предмету «Музыка и движение»  является формирование предпочтений, интересов, потребностей, вкуса учащегося.</w:t>
      </w:r>
    </w:p>
    <w:p w:rsidR="00FA1035" w:rsidRPr="00074488" w:rsidRDefault="00FA1035" w:rsidP="00FA10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74488">
        <w:rPr>
          <w:rFonts w:ascii="Times New Roman" w:hAnsi="Times New Roman"/>
          <w:sz w:val="24"/>
          <w:szCs w:val="24"/>
        </w:rPr>
        <w:t xml:space="preserve">В соответствии с требованиями базовой программы, курс «Музыка и движение» в 2 классе призван решить разнообразные образовательные, развивающие и  воспитательные </w:t>
      </w:r>
      <w:r w:rsidRPr="00074488">
        <w:rPr>
          <w:rFonts w:ascii="Times New Roman" w:hAnsi="Times New Roman"/>
          <w:b/>
          <w:sz w:val="24"/>
          <w:szCs w:val="24"/>
          <w:u w:val="single"/>
        </w:rPr>
        <w:t>задачи:</w:t>
      </w:r>
    </w:p>
    <w:p w:rsidR="00FA1035" w:rsidRPr="00074488" w:rsidRDefault="00FA1035" w:rsidP="00FA1035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488">
        <w:rPr>
          <w:rFonts w:ascii="Times New Roman" w:hAnsi="Times New Roman" w:cs="Times New Roman"/>
          <w:sz w:val="24"/>
          <w:szCs w:val="24"/>
        </w:rPr>
        <w:lastRenderedPageBreak/>
        <w:t>организация  музыкально-речевой среды;</w:t>
      </w:r>
    </w:p>
    <w:p w:rsidR="00FA1035" w:rsidRPr="00074488" w:rsidRDefault="00FA1035" w:rsidP="00FA1035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488">
        <w:rPr>
          <w:rFonts w:ascii="Times New Roman" w:hAnsi="Times New Roman" w:cs="Times New Roman"/>
          <w:sz w:val="24"/>
          <w:szCs w:val="24"/>
        </w:rPr>
        <w:t>формирование интереса к музыкальным занятиям;</w:t>
      </w:r>
    </w:p>
    <w:p w:rsidR="00FA1035" w:rsidRPr="00074488" w:rsidRDefault="00FA1035" w:rsidP="00FA1035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88">
        <w:rPr>
          <w:rFonts w:ascii="Times New Roman" w:eastAsia="Calibri" w:hAnsi="Times New Roman" w:cs="Times New Roman"/>
          <w:sz w:val="24"/>
          <w:szCs w:val="24"/>
        </w:rPr>
        <w:t>формирование музыкально-ритмических движений;</w:t>
      </w:r>
    </w:p>
    <w:p w:rsidR="00FA1035" w:rsidRPr="00074488" w:rsidRDefault="00FA1035" w:rsidP="00FA1035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88">
        <w:rPr>
          <w:rFonts w:ascii="Times New Roman" w:eastAsia="Calibri" w:hAnsi="Times New Roman" w:cs="Times New Roman"/>
          <w:sz w:val="24"/>
          <w:szCs w:val="24"/>
        </w:rPr>
        <w:t>формирование слухозрительного и слухомоторного взаимодействия в процессе восприятия и воспроизведения ритмических структур в различных видах музыкальной деятельности;</w:t>
      </w:r>
    </w:p>
    <w:p w:rsidR="00FA1035" w:rsidRPr="00074488" w:rsidRDefault="00FA1035" w:rsidP="00FA1035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88">
        <w:rPr>
          <w:rFonts w:ascii="Times New Roman" w:eastAsia="Calibri" w:hAnsi="Times New Roman" w:cs="Times New Roman"/>
          <w:sz w:val="24"/>
          <w:szCs w:val="24"/>
        </w:rPr>
        <w:t>формирование потребности учащегося использовать вербальные и невербальные средства общения для обогащения чувственного опыта и умения фиксировать полученные впечатления в речи;</w:t>
      </w:r>
    </w:p>
    <w:p w:rsidR="00FA1035" w:rsidRPr="00074488" w:rsidRDefault="00FA1035" w:rsidP="00FA1035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488">
        <w:rPr>
          <w:rFonts w:ascii="Times New Roman" w:hAnsi="Times New Roman" w:cs="Times New Roman"/>
          <w:sz w:val="24"/>
          <w:szCs w:val="24"/>
        </w:rPr>
        <w:t>развитие стремления учащегося устанавливать коммуникативные контакты с окружающими;</w:t>
      </w:r>
    </w:p>
    <w:p w:rsidR="00FA1035" w:rsidRPr="00074488" w:rsidRDefault="00FA1035" w:rsidP="00FA1035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488">
        <w:rPr>
          <w:rFonts w:ascii="Times New Roman" w:hAnsi="Times New Roman" w:cs="Times New Roman"/>
          <w:sz w:val="24"/>
          <w:szCs w:val="24"/>
        </w:rPr>
        <w:t>развитие тонкой моторики;</w:t>
      </w:r>
    </w:p>
    <w:p w:rsidR="00FA1035" w:rsidRPr="00074488" w:rsidRDefault="00FA1035" w:rsidP="00FA1035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488">
        <w:rPr>
          <w:rFonts w:ascii="Times New Roman" w:hAnsi="Times New Roman" w:cs="Times New Roman"/>
          <w:sz w:val="24"/>
          <w:szCs w:val="24"/>
        </w:rPr>
        <w:t>развитие минимальной творческой индивидуальности;</w:t>
      </w:r>
    </w:p>
    <w:p w:rsidR="00FA1035" w:rsidRPr="00074488" w:rsidRDefault="00FA1035" w:rsidP="00FA1035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488">
        <w:rPr>
          <w:rFonts w:ascii="Times New Roman" w:hAnsi="Times New Roman" w:cs="Times New Roman"/>
          <w:sz w:val="24"/>
          <w:szCs w:val="24"/>
        </w:rPr>
        <w:t>коррекция эмоционально-волевой сферы и познавательной деятельности;</w:t>
      </w:r>
    </w:p>
    <w:p w:rsidR="00FA1035" w:rsidRPr="00074488" w:rsidRDefault="00FA1035" w:rsidP="00FA1035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488">
        <w:rPr>
          <w:rFonts w:ascii="Times New Roman" w:hAnsi="Times New Roman" w:cs="Times New Roman"/>
          <w:sz w:val="24"/>
          <w:szCs w:val="24"/>
        </w:rPr>
        <w:t>воспитание музыкального вкуса;</w:t>
      </w:r>
    </w:p>
    <w:p w:rsidR="00FA1035" w:rsidRPr="00074488" w:rsidRDefault="00FA1035" w:rsidP="00FA10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74488">
        <w:rPr>
          <w:rFonts w:ascii="Times New Roman" w:hAnsi="Times New Roman"/>
          <w:sz w:val="24"/>
          <w:szCs w:val="24"/>
        </w:rPr>
        <w:t>Коррекционная направленность реализации программы обеспечивается через использование в образовательном процессе специальных методов и приемов, создание специальных условий, перераспределение содержания программы по годам обучения.</w:t>
      </w:r>
    </w:p>
    <w:p w:rsidR="00FA1035" w:rsidRPr="00074488" w:rsidRDefault="00FA1035" w:rsidP="00FA10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A1035" w:rsidRPr="00074488" w:rsidRDefault="00FA1035" w:rsidP="00FA1035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74488">
        <w:rPr>
          <w:rFonts w:ascii="Times New Roman" w:hAnsi="Times New Roman"/>
          <w:b/>
          <w:sz w:val="24"/>
          <w:szCs w:val="24"/>
        </w:rPr>
        <w:t>Основные направления коррекционной работы:</w:t>
      </w:r>
    </w:p>
    <w:p w:rsidR="00FA1035" w:rsidRPr="00074488" w:rsidRDefault="00FA1035" w:rsidP="00FA103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4488">
        <w:rPr>
          <w:rFonts w:ascii="Times New Roman" w:hAnsi="Times New Roman"/>
          <w:sz w:val="24"/>
          <w:szCs w:val="24"/>
        </w:rPr>
        <w:t>комплексное воздействие на учащегося, целью которого является активизация речевой, мыслительной и коммуникативной деятельности;</w:t>
      </w:r>
    </w:p>
    <w:p w:rsidR="00740042" w:rsidRPr="00074488" w:rsidRDefault="00FA1035" w:rsidP="001835C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4488">
        <w:rPr>
          <w:rFonts w:ascii="Times New Roman" w:hAnsi="Times New Roman"/>
          <w:sz w:val="24"/>
          <w:szCs w:val="24"/>
        </w:rPr>
        <w:t>использование «зоны актуального развития», проектирование «зоны ближайшего развития»;</w:t>
      </w:r>
    </w:p>
    <w:p w:rsidR="00FA1035" w:rsidRPr="00074488" w:rsidRDefault="00FA1035" w:rsidP="00FA103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4488">
        <w:rPr>
          <w:rFonts w:ascii="Times New Roman" w:hAnsi="Times New Roman"/>
          <w:sz w:val="24"/>
          <w:szCs w:val="24"/>
        </w:rPr>
        <w:t>формирование и развитие положительной мотивации учебно-познавательной деятельности;</w:t>
      </w:r>
    </w:p>
    <w:p w:rsidR="00FA1035" w:rsidRPr="00074488" w:rsidRDefault="00FA1035" w:rsidP="00FA103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4488">
        <w:rPr>
          <w:rFonts w:ascii="Times New Roman" w:hAnsi="Times New Roman"/>
          <w:sz w:val="24"/>
          <w:szCs w:val="24"/>
        </w:rPr>
        <w:t>осуществление индивидуального и дифференцированного подхода;</w:t>
      </w:r>
    </w:p>
    <w:p w:rsidR="00FA1035" w:rsidRPr="00074488" w:rsidRDefault="00FA1035" w:rsidP="00FA103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4488">
        <w:rPr>
          <w:rFonts w:ascii="Times New Roman" w:hAnsi="Times New Roman"/>
          <w:sz w:val="24"/>
          <w:szCs w:val="24"/>
        </w:rPr>
        <w:t>практическое освоение умений коллективной деятельности и навыков социального поведения;</w:t>
      </w:r>
    </w:p>
    <w:p w:rsidR="00FA1035" w:rsidRPr="00074488" w:rsidRDefault="00FA1035" w:rsidP="00FA103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4488">
        <w:rPr>
          <w:rFonts w:ascii="Times New Roman" w:hAnsi="Times New Roman"/>
          <w:sz w:val="24"/>
          <w:szCs w:val="24"/>
        </w:rPr>
        <w:t>использование охранительно-педагогического режима обучения.</w:t>
      </w:r>
    </w:p>
    <w:p w:rsidR="00FA1035" w:rsidRPr="00074488" w:rsidRDefault="00FA1035" w:rsidP="00FA1035">
      <w:pPr>
        <w:pStyle w:val="a4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A1035" w:rsidRPr="00074488" w:rsidRDefault="00FA1035" w:rsidP="00FA1035">
      <w:pPr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074488">
        <w:rPr>
          <w:rFonts w:ascii="Times New Roman" w:eastAsia="Calibri" w:hAnsi="Times New Roman"/>
          <w:sz w:val="24"/>
          <w:szCs w:val="24"/>
        </w:rPr>
        <w:t>В работе с детьми с умеренной  и тяжелой умственной отсталостью используются здоровьесберегающие, интерактивные, игровые, развивающие технологии. Уроки</w:t>
      </w:r>
      <w:r w:rsidR="001835C0" w:rsidRPr="00074488">
        <w:rPr>
          <w:rFonts w:ascii="Times New Roman" w:eastAsia="Calibri" w:hAnsi="Times New Roman"/>
          <w:sz w:val="24"/>
          <w:szCs w:val="24"/>
        </w:rPr>
        <w:t xml:space="preserve"> </w:t>
      </w:r>
      <w:r w:rsidRPr="00074488">
        <w:rPr>
          <w:rFonts w:ascii="Times New Roman" w:eastAsia="Calibri" w:hAnsi="Times New Roman"/>
          <w:sz w:val="24"/>
          <w:szCs w:val="24"/>
        </w:rPr>
        <w:t xml:space="preserve">строятся таким образом, чтобы были задействованы три составляющие деятельности: мотивационная, целевая и исполнительская. На уроках используются словесные, наглядные и практические методы обучения. Формами обучения учащегося с умеренной  и тяжелой умственной отсталостью являются уроки-занятия, ориентированные на игровой, практический и наглядный метод обучения с частичным использованием словесного метода, который применяется только в сочетании с вышеперечисленными методами. </w:t>
      </w:r>
    </w:p>
    <w:p w:rsidR="00FA1035" w:rsidRPr="00040294" w:rsidRDefault="00FA1035" w:rsidP="00FA103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zh-CN"/>
        </w:rPr>
      </w:pPr>
      <w:r w:rsidRPr="00040294">
        <w:rPr>
          <w:rFonts w:ascii="Times New Roman" w:eastAsia="Calibri" w:hAnsi="Times New Roman"/>
          <w:sz w:val="24"/>
          <w:szCs w:val="24"/>
          <w:lang w:eastAsia="zh-CN"/>
        </w:rPr>
        <w:t>Текущий контроль обучающегося в 2</w:t>
      </w:r>
      <w:r w:rsidR="00BE2459" w:rsidRPr="00040294">
        <w:rPr>
          <w:rFonts w:ascii="Times New Roman" w:eastAsia="Calibri" w:hAnsi="Times New Roman"/>
          <w:sz w:val="24"/>
          <w:szCs w:val="24"/>
          <w:lang w:eastAsia="zh-CN"/>
        </w:rPr>
        <w:t xml:space="preserve"> классе</w:t>
      </w:r>
      <w:r w:rsidRPr="00040294">
        <w:rPr>
          <w:rFonts w:ascii="Times New Roman" w:eastAsia="Calibri" w:hAnsi="Times New Roman"/>
          <w:sz w:val="24"/>
          <w:szCs w:val="24"/>
          <w:lang w:eastAsia="zh-CN"/>
        </w:rPr>
        <w:t xml:space="preserve"> (</w:t>
      </w:r>
      <w:r w:rsidRPr="00040294">
        <w:rPr>
          <w:rFonts w:ascii="Times New Roman" w:eastAsia="Calibri" w:hAnsi="Times New Roman"/>
          <w:sz w:val="24"/>
          <w:szCs w:val="24"/>
          <w:lang w:val="en-US" w:eastAsia="zh-CN"/>
        </w:rPr>
        <w:t>II</w:t>
      </w:r>
      <w:r w:rsidRPr="00040294">
        <w:rPr>
          <w:rFonts w:ascii="Times New Roman" w:eastAsia="Calibri" w:hAnsi="Times New Roman"/>
          <w:sz w:val="24"/>
          <w:szCs w:val="24"/>
          <w:lang w:eastAsia="zh-CN"/>
        </w:rPr>
        <w:t xml:space="preserve"> варианта) в течение учебного года осуществляется качественно, без фиксации достижений обучающегося в классном журнале. Допускается словесная объяснительная оценка. Результат продвижения учащегося в обучении определяется на основе анализа его деятельности в начале и конце года.</w:t>
      </w:r>
    </w:p>
    <w:p w:rsidR="00FA1035" w:rsidRPr="00040294" w:rsidRDefault="00FA1035" w:rsidP="00FA103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40294">
        <w:rPr>
          <w:rFonts w:ascii="Times New Roman" w:hAnsi="Times New Roman"/>
          <w:sz w:val="24"/>
          <w:szCs w:val="24"/>
        </w:rPr>
        <w:t xml:space="preserve">            Программа предназначена для детей 2 класса с умеренной и тяжелой умственной отсталостью.</w:t>
      </w:r>
    </w:p>
    <w:p w:rsidR="00A06A2C" w:rsidRDefault="00040294" w:rsidP="00040294">
      <w:pPr>
        <w:tabs>
          <w:tab w:val="left" w:pos="0"/>
        </w:tabs>
        <w:spacing w:after="0"/>
        <w:jc w:val="both"/>
        <w:rPr>
          <w:rFonts w:ascii="Times New Roman" w:hAnsi="Times New Roman"/>
          <w:b/>
          <w:sz w:val="24"/>
          <w:szCs w:val="28"/>
        </w:rPr>
      </w:pPr>
      <w:r w:rsidRPr="00040294">
        <w:rPr>
          <w:rFonts w:ascii="Times New Roman" w:hAnsi="Times New Roman"/>
          <w:b/>
          <w:sz w:val="24"/>
          <w:szCs w:val="28"/>
        </w:rPr>
        <w:lastRenderedPageBreak/>
        <w:t xml:space="preserve">                             </w:t>
      </w:r>
      <w:r>
        <w:rPr>
          <w:rFonts w:ascii="Times New Roman" w:hAnsi="Times New Roman"/>
          <w:b/>
          <w:sz w:val="24"/>
          <w:szCs w:val="28"/>
        </w:rPr>
        <w:t xml:space="preserve">              </w:t>
      </w:r>
      <w:r w:rsidRPr="00040294">
        <w:rPr>
          <w:rFonts w:ascii="Times New Roman" w:hAnsi="Times New Roman"/>
          <w:b/>
          <w:sz w:val="24"/>
          <w:szCs w:val="28"/>
        </w:rPr>
        <w:t xml:space="preserve">     </w:t>
      </w:r>
    </w:p>
    <w:p w:rsidR="00A06A2C" w:rsidRDefault="00A06A2C" w:rsidP="00040294">
      <w:pPr>
        <w:tabs>
          <w:tab w:val="left" w:pos="0"/>
        </w:tabs>
        <w:spacing w:after="0"/>
        <w:jc w:val="both"/>
        <w:rPr>
          <w:rFonts w:ascii="Times New Roman" w:hAnsi="Times New Roman"/>
          <w:b/>
          <w:sz w:val="24"/>
          <w:szCs w:val="28"/>
        </w:rPr>
      </w:pPr>
    </w:p>
    <w:p w:rsidR="00040294" w:rsidRDefault="00040294" w:rsidP="00040294">
      <w:pPr>
        <w:tabs>
          <w:tab w:val="left" w:pos="0"/>
        </w:tabs>
        <w:spacing w:after="0"/>
        <w:jc w:val="both"/>
        <w:rPr>
          <w:rFonts w:ascii="Times New Roman" w:hAnsi="Times New Roman"/>
          <w:b/>
          <w:sz w:val="24"/>
          <w:szCs w:val="28"/>
        </w:rPr>
      </w:pPr>
      <w:r w:rsidRPr="00040294">
        <w:rPr>
          <w:rFonts w:ascii="Times New Roman" w:hAnsi="Times New Roman"/>
          <w:b/>
          <w:sz w:val="24"/>
          <w:szCs w:val="28"/>
        </w:rPr>
        <w:t xml:space="preserve"> Планируемые результаты:</w:t>
      </w:r>
    </w:p>
    <w:p w:rsidR="00040294" w:rsidRPr="00040294" w:rsidRDefault="00040294" w:rsidP="00040294">
      <w:pPr>
        <w:tabs>
          <w:tab w:val="left" w:pos="0"/>
        </w:tabs>
        <w:spacing w:after="0"/>
        <w:jc w:val="both"/>
        <w:rPr>
          <w:rFonts w:ascii="Times New Roman" w:hAnsi="Times New Roman"/>
          <w:b/>
          <w:sz w:val="24"/>
          <w:szCs w:val="28"/>
        </w:rPr>
      </w:pPr>
    </w:p>
    <w:p w:rsidR="00040294" w:rsidRPr="00040294" w:rsidRDefault="00040294" w:rsidP="00040294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8"/>
        </w:rPr>
      </w:pPr>
      <w:r w:rsidRPr="00040294">
        <w:rPr>
          <w:rFonts w:ascii="Times New Roman" w:hAnsi="Times New Roman"/>
          <w:b/>
          <w:sz w:val="24"/>
          <w:szCs w:val="28"/>
        </w:rPr>
        <w:t>•</w:t>
      </w:r>
      <w:r w:rsidRPr="00040294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 xml:space="preserve"> </w:t>
      </w:r>
      <w:r w:rsidRPr="00040294">
        <w:rPr>
          <w:rFonts w:ascii="Times New Roman" w:hAnsi="Times New Roman"/>
          <w:sz w:val="24"/>
          <w:szCs w:val="28"/>
        </w:rPr>
        <w:t>Интерес к различным видам музыкальной деятельности (слушание, пение, движение под музыку, игра на музыкальных инструментах).</w:t>
      </w:r>
    </w:p>
    <w:p w:rsidR="00040294" w:rsidRPr="00040294" w:rsidRDefault="00040294" w:rsidP="00040294">
      <w:pPr>
        <w:tabs>
          <w:tab w:val="left" w:pos="0"/>
        </w:tabs>
        <w:spacing w:after="0"/>
        <w:rPr>
          <w:rFonts w:ascii="Times New Roman" w:hAnsi="Times New Roman"/>
          <w:sz w:val="24"/>
          <w:szCs w:val="28"/>
        </w:rPr>
      </w:pPr>
      <w:r w:rsidRPr="00040294">
        <w:rPr>
          <w:rFonts w:ascii="Times New Roman" w:hAnsi="Times New Roman"/>
          <w:sz w:val="24"/>
          <w:szCs w:val="28"/>
        </w:rPr>
        <w:t>•   Умение слушать музыку и выполнять простейшие танцевальные движения.</w:t>
      </w:r>
    </w:p>
    <w:p w:rsidR="00040294" w:rsidRPr="00040294" w:rsidRDefault="00040294" w:rsidP="00040294">
      <w:pPr>
        <w:tabs>
          <w:tab w:val="left" w:pos="0"/>
        </w:tabs>
        <w:spacing w:after="0"/>
        <w:rPr>
          <w:rFonts w:ascii="Times New Roman" w:hAnsi="Times New Roman"/>
          <w:sz w:val="24"/>
          <w:szCs w:val="28"/>
        </w:rPr>
      </w:pPr>
      <w:r w:rsidRPr="00040294">
        <w:rPr>
          <w:rFonts w:ascii="Times New Roman" w:hAnsi="Times New Roman"/>
          <w:sz w:val="24"/>
          <w:szCs w:val="28"/>
        </w:rPr>
        <w:t xml:space="preserve">• </w:t>
      </w:r>
      <w:r>
        <w:rPr>
          <w:rFonts w:ascii="Times New Roman" w:hAnsi="Times New Roman"/>
          <w:sz w:val="24"/>
          <w:szCs w:val="28"/>
        </w:rPr>
        <w:t xml:space="preserve">  </w:t>
      </w:r>
      <w:r w:rsidRPr="00040294">
        <w:rPr>
          <w:rFonts w:ascii="Times New Roman" w:hAnsi="Times New Roman"/>
          <w:sz w:val="24"/>
          <w:szCs w:val="28"/>
        </w:rPr>
        <w:t>Умение подпевать слоги, слова в песни.</w:t>
      </w:r>
    </w:p>
    <w:p w:rsidR="00740042" w:rsidRPr="00074488" w:rsidRDefault="00740042" w:rsidP="00740042">
      <w:pPr>
        <w:jc w:val="center"/>
        <w:rPr>
          <w:rFonts w:ascii="Times New Roman" w:eastAsia="Calibri" w:hAnsi="Times New Roman"/>
          <w:b/>
          <w:sz w:val="24"/>
          <w:szCs w:val="24"/>
        </w:rPr>
      </w:pPr>
      <w:r w:rsidRPr="00074488">
        <w:rPr>
          <w:rFonts w:ascii="Times New Roman" w:eastAsia="Calibri" w:hAnsi="Times New Roman"/>
          <w:b/>
          <w:sz w:val="24"/>
          <w:szCs w:val="24"/>
        </w:rPr>
        <w:t>Содержание программы</w:t>
      </w:r>
    </w:p>
    <w:p w:rsidR="00632C0E" w:rsidRPr="00074488" w:rsidRDefault="00740042" w:rsidP="00740042">
      <w:pPr>
        <w:spacing w:after="0"/>
        <w:ind w:firstLine="709"/>
        <w:jc w:val="both"/>
        <w:rPr>
          <w:rFonts w:ascii="Times New Roman" w:eastAsia="Calibri" w:hAnsi="Times New Roman"/>
          <w:b/>
          <w:sz w:val="24"/>
          <w:szCs w:val="24"/>
        </w:rPr>
      </w:pPr>
      <w:r w:rsidRPr="00074488">
        <w:rPr>
          <w:rFonts w:ascii="Times New Roman" w:eastAsia="Calibri" w:hAnsi="Times New Roman"/>
          <w:b/>
          <w:sz w:val="24"/>
          <w:szCs w:val="24"/>
        </w:rPr>
        <w:t xml:space="preserve">Ознакомительно-ориентировочные действия в музыкальной предметно-развивающей среде. </w:t>
      </w:r>
    </w:p>
    <w:p w:rsidR="00740042" w:rsidRPr="00074488" w:rsidRDefault="00740042" w:rsidP="00740042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074488">
        <w:rPr>
          <w:rFonts w:ascii="Times New Roman" w:eastAsia="Calibri" w:hAnsi="Times New Roman"/>
          <w:sz w:val="24"/>
          <w:szCs w:val="24"/>
        </w:rPr>
        <w:t>Знакомство учащихся с двумя-тремя музыкальными игрушками. Побуждение их к выбору любимой музыкальной игрушки. Совместные с учащимися игры с музыкальными игрушками.</w:t>
      </w:r>
    </w:p>
    <w:p w:rsidR="00740042" w:rsidRPr="00074488" w:rsidRDefault="00740042" w:rsidP="00740042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074488">
        <w:rPr>
          <w:rFonts w:ascii="Times New Roman" w:eastAsia="Calibri" w:hAnsi="Times New Roman"/>
          <w:sz w:val="24"/>
          <w:szCs w:val="24"/>
        </w:rPr>
        <w:t xml:space="preserve">Совместное с учащимися рассматривание музыкальных инструментов, музицирование на музыкальных инструментах. Исполнение учителем музыкальных произведений на детских музыкальных инструментах. </w:t>
      </w:r>
    </w:p>
    <w:p w:rsidR="00740042" w:rsidRPr="00074488" w:rsidRDefault="00740042" w:rsidP="00740042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074488">
        <w:rPr>
          <w:rFonts w:ascii="Times New Roman" w:eastAsia="Calibri" w:hAnsi="Times New Roman"/>
          <w:sz w:val="24"/>
          <w:szCs w:val="24"/>
        </w:rPr>
        <w:t>Слушание учениками песенок в исполнении учителя.</w:t>
      </w:r>
    </w:p>
    <w:p w:rsidR="00740042" w:rsidRPr="00074488" w:rsidRDefault="00740042" w:rsidP="00740042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074488">
        <w:rPr>
          <w:rFonts w:ascii="Times New Roman" w:eastAsia="Calibri" w:hAnsi="Times New Roman"/>
          <w:sz w:val="24"/>
          <w:szCs w:val="24"/>
        </w:rPr>
        <w:t>Привлечение учащихся к танцам под музыку, исполняемую на музыкальных инструментах, звучащую в аудиозаписи.</w:t>
      </w:r>
    </w:p>
    <w:p w:rsidR="00632C0E" w:rsidRPr="00074488" w:rsidRDefault="00740042" w:rsidP="00740042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074488">
        <w:rPr>
          <w:rFonts w:ascii="Times New Roman" w:hAnsi="Times New Roman"/>
          <w:b/>
          <w:bCs/>
          <w:sz w:val="24"/>
          <w:szCs w:val="24"/>
        </w:rPr>
        <w:t xml:space="preserve">Слушание и пение. </w:t>
      </w:r>
    </w:p>
    <w:p w:rsidR="00740042" w:rsidRPr="00074488" w:rsidRDefault="00740042" w:rsidP="007400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74488">
        <w:rPr>
          <w:rFonts w:ascii="Times New Roman" w:hAnsi="Times New Roman"/>
          <w:sz w:val="24"/>
          <w:szCs w:val="24"/>
        </w:rPr>
        <w:t xml:space="preserve">Пропевание попевок с различной интонационной, динамической окрашенностью, сочетая пение с мимикой и пантомимикой. В процессе пения побуждение учащихся к подрожательным реакциям. Музыкальные упражнения в которых пропеваются имена детей, звучат подражания голосам животных. </w:t>
      </w:r>
    </w:p>
    <w:p w:rsidR="00740042" w:rsidRPr="00074488" w:rsidRDefault="00740042" w:rsidP="007400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74488">
        <w:rPr>
          <w:rFonts w:ascii="Times New Roman" w:hAnsi="Times New Roman"/>
          <w:sz w:val="24"/>
          <w:szCs w:val="24"/>
        </w:rPr>
        <w:t>Игровые упражнения на различение звучания музыкальных игрушек, детских музыкальных инструментов. Игры и упражнения на привлечение внимания учащихся к музыкальным звукам, пению. Упражнение на развитие слухового внимания учащихся.</w:t>
      </w:r>
    </w:p>
    <w:p w:rsidR="00740042" w:rsidRPr="00074488" w:rsidRDefault="00740042" w:rsidP="007400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74488">
        <w:rPr>
          <w:rFonts w:ascii="Times New Roman" w:hAnsi="Times New Roman"/>
          <w:sz w:val="24"/>
          <w:szCs w:val="24"/>
        </w:rPr>
        <w:t>Упражнение на развитие в игровых ситуациях восприятие средств музыкальной выразительности (высоко-низко, громко-тихо). с использованием звучащих игрушек, музыкальных инструментов, звукоподражаний.</w:t>
      </w:r>
    </w:p>
    <w:p w:rsidR="00740042" w:rsidRPr="00074488" w:rsidRDefault="00740042" w:rsidP="001835C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74488">
        <w:rPr>
          <w:rFonts w:ascii="Times New Roman" w:hAnsi="Times New Roman"/>
          <w:sz w:val="24"/>
          <w:szCs w:val="24"/>
        </w:rPr>
        <w:t>Музыкально-дидактические игры на узнавание голосов детей (звучащих под музыку), звучание различных музыкальных инструментов.</w:t>
      </w:r>
    </w:p>
    <w:p w:rsidR="00632C0E" w:rsidRPr="00074488" w:rsidRDefault="00632C0E" w:rsidP="001835C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32C0E" w:rsidRPr="00074488" w:rsidRDefault="00740042" w:rsidP="00740042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074488">
        <w:rPr>
          <w:rFonts w:ascii="Times New Roman" w:hAnsi="Times New Roman"/>
          <w:b/>
          <w:sz w:val="24"/>
          <w:szCs w:val="24"/>
        </w:rPr>
        <w:t>Музыкально-ритмические движения.</w:t>
      </w:r>
    </w:p>
    <w:p w:rsidR="00740042" w:rsidRPr="00074488" w:rsidRDefault="00740042" w:rsidP="007400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74488">
        <w:rPr>
          <w:rFonts w:ascii="Times New Roman" w:hAnsi="Times New Roman"/>
          <w:sz w:val="24"/>
          <w:szCs w:val="24"/>
        </w:rPr>
        <w:t xml:space="preserve"> Упражнение на выполнение учащимися простейших движений, сопровождаемых подпеванием, "звучащими" жестами действиями с простейшими ударными и шумовыми инструментами.</w:t>
      </w:r>
    </w:p>
    <w:p w:rsidR="00740042" w:rsidRPr="00074488" w:rsidRDefault="00740042" w:rsidP="007400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74488">
        <w:rPr>
          <w:rFonts w:ascii="Times New Roman" w:hAnsi="Times New Roman"/>
          <w:sz w:val="24"/>
          <w:szCs w:val="24"/>
        </w:rPr>
        <w:t xml:space="preserve">Имитационные упражнения, соответствующие тексту песни или действиям с игрушкой. </w:t>
      </w:r>
    </w:p>
    <w:p w:rsidR="00740042" w:rsidRPr="00074488" w:rsidRDefault="00740042" w:rsidP="007400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74488">
        <w:rPr>
          <w:rFonts w:ascii="Times New Roman" w:hAnsi="Times New Roman"/>
          <w:sz w:val="24"/>
          <w:szCs w:val="24"/>
        </w:rPr>
        <w:t>Движение под музыку в пространстве кабинета:ходить и бегать врассыпную, перестраиваться в круг, маршировать в колонне и парами, передвигаться вперед, назад, собираться вокруг учителя или игрушки, по сигналу расходиться в разные стороны.</w:t>
      </w:r>
    </w:p>
    <w:p w:rsidR="00632C0E" w:rsidRPr="00074488" w:rsidRDefault="00740042" w:rsidP="001835C0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074488">
        <w:rPr>
          <w:rFonts w:ascii="Times New Roman" w:hAnsi="Times New Roman"/>
          <w:b/>
          <w:bCs/>
          <w:sz w:val="24"/>
          <w:szCs w:val="24"/>
        </w:rPr>
        <w:t>Игра на музыкальных инструментах.</w:t>
      </w:r>
    </w:p>
    <w:p w:rsidR="00740042" w:rsidRPr="00074488" w:rsidRDefault="00740042" w:rsidP="001835C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74488">
        <w:rPr>
          <w:rFonts w:ascii="Times New Roman" w:hAnsi="Times New Roman"/>
          <w:b/>
          <w:bCs/>
          <w:sz w:val="24"/>
          <w:szCs w:val="24"/>
        </w:rPr>
        <w:lastRenderedPageBreak/>
        <w:t xml:space="preserve"> </w:t>
      </w:r>
      <w:r w:rsidRPr="00074488">
        <w:rPr>
          <w:rFonts w:ascii="Times New Roman" w:hAnsi="Times New Roman"/>
          <w:sz w:val="24"/>
          <w:szCs w:val="24"/>
        </w:rPr>
        <w:t xml:space="preserve">Знакомство учащихся с музыкальными инструментами. Игра на различных музыкальных инструментах, сопровождение игры пением, мимическими движениями, с целью вызвать эмоциональные реакции учащихся. </w:t>
      </w:r>
    </w:p>
    <w:p w:rsidR="00FA1035" w:rsidRPr="00074488" w:rsidRDefault="00FA1035" w:rsidP="00FA1035">
      <w:pPr>
        <w:jc w:val="center"/>
        <w:rPr>
          <w:rFonts w:ascii="Times New Roman" w:hAnsi="Times New Roman"/>
          <w:b/>
          <w:sz w:val="24"/>
          <w:szCs w:val="24"/>
        </w:rPr>
      </w:pPr>
      <w:r w:rsidRPr="00074488">
        <w:rPr>
          <w:rFonts w:ascii="Times New Roman" w:hAnsi="Times New Roman"/>
          <w:b/>
          <w:sz w:val="24"/>
          <w:szCs w:val="24"/>
        </w:rPr>
        <w:t>Тематический план</w:t>
      </w:r>
    </w:p>
    <w:tbl>
      <w:tblPr>
        <w:tblW w:w="8721" w:type="dxa"/>
        <w:tblInd w:w="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0"/>
        <w:gridCol w:w="5382"/>
        <w:gridCol w:w="2409"/>
      </w:tblGrid>
      <w:tr w:rsidR="00FA1035" w:rsidRPr="00074488" w:rsidTr="00740042">
        <w:trPr>
          <w:trHeight w:val="895"/>
        </w:trPr>
        <w:tc>
          <w:tcPr>
            <w:tcW w:w="930" w:type="dxa"/>
          </w:tcPr>
          <w:p w:rsidR="00FA1035" w:rsidRPr="00074488" w:rsidRDefault="00FA1035" w:rsidP="0027061D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74488">
              <w:rPr>
                <w:rFonts w:ascii="Times New Roman" w:eastAsia="Calibri" w:hAnsi="Times New Roman"/>
                <w:sz w:val="24"/>
                <w:szCs w:val="24"/>
              </w:rPr>
              <w:t>№</w:t>
            </w:r>
          </w:p>
          <w:p w:rsidR="00FA1035" w:rsidRPr="00074488" w:rsidRDefault="00FA1035" w:rsidP="0027061D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74488">
              <w:rPr>
                <w:rFonts w:ascii="Times New Roman" w:eastAsia="Calibri" w:hAnsi="Times New Roman"/>
                <w:sz w:val="24"/>
                <w:szCs w:val="24"/>
              </w:rPr>
              <w:t>п</w:t>
            </w:r>
            <w:r w:rsidRPr="00074488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/</w:t>
            </w:r>
            <w:r w:rsidRPr="00074488">
              <w:rPr>
                <w:rFonts w:ascii="Times New Roman" w:eastAsia="Calibri" w:hAnsi="Times New Roman"/>
                <w:sz w:val="24"/>
                <w:szCs w:val="24"/>
              </w:rPr>
              <w:t>п</w:t>
            </w:r>
          </w:p>
        </w:tc>
        <w:tc>
          <w:tcPr>
            <w:tcW w:w="5382" w:type="dxa"/>
          </w:tcPr>
          <w:p w:rsidR="00FA1035" w:rsidRPr="00074488" w:rsidRDefault="00FA1035" w:rsidP="0027061D">
            <w:pPr>
              <w:spacing w:after="100" w:afterAutospacing="1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FA1035" w:rsidRPr="00074488" w:rsidRDefault="00FA1035" w:rsidP="0027061D">
            <w:pPr>
              <w:spacing w:after="100" w:afterAutospacing="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74488">
              <w:rPr>
                <w:rFonts w:ascii="Times New Roman" w:eastAsia="Calibri" w:hAnsi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409" w:type="dxa"/>
          </w:tcPr>
          <w:p w:rsidR="00FA1035" w:rsidRPr="00074488" w:rsidRDefault="00FA1035" w:rsidP="0027061D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FA1035" w:rsidRPr="00074488" w:rsidRDefault="00FA1035" w:rsidP="0027061D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074488">
              <w:rPr>
                <w:rFonts w:ascii="Times New Roman" w:eastAsia="Calibri" w:hAnsi="Times New Roman"/>
                <w:sz w:val="24"/>
                <w:szCs w:val="24"/>
              </w:rPr>
              <w:t>Количество часов</w:t>
            </w:r>
          </w:p>
        </w:tc>
      </w:tr>
      <w:tr w:rsidR="00FA1035" w:rsidRPr="00074488" w:rsidTr="00740042">
        <w:trPr>
          <w:trHeight w:val="427"/>
        </w:trPr>
        <w:tc>
          <w:tcPr>
            <w:tcW w:w="930" w:type="dxa"/>
          </w:tcPr>
          <w:p w:rsidR="00FA1035" w:rsidRPr="00074488" w:rsidRDefault="00FA1035" w:rsidP="0027061D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74488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5382" w:type="dxa"/>
          </w:tcPr>
          <w:p w:rsidR="00FA1035" w:rsidRPr="00074488" w:rsidRDefault="00850924" w:rsidP="0027061D">
            <w:pPr>
              <w:tabs>
                <w:tab w:val="left" w:pos="195"/>
              </w:tabs>
              <w:spacing w:after="100" w:afterAutospacing="1"/>
              <w:rPr>
                <w:rFonts w:ascii="Times New Roman" w:eastAsia="Calibri" w:hAnsi="Times New Roman"/>
                <w:sz w:val="24"/>
                <w:szCs w:val="24"/>
              </w:rPr>
            </w:pPr>
            <w:r w:rsidRPr="00074488">
              <w:rPr>
                <w:rFonts w:ascii="Times New Roman" w:eastAsia="Calibri" w:hAnsi="Times New Roman"/>
                <w:sz w:val="24"/>
                <w:szCs w:val="24"/>
              </w:rPr>
              <w:t>Слушание</w:t>
            </w:r>
          </w:p>
        </w:tc>
        <w:tc>
          <w:tcPr>
            <w:tcW w:w="2409" w:type="dxa"/>
          </w:tcPr>
          <w:p w:rsidR="00FA1035" w:rsidRPr="00074488" w:rsidRDefault="00A06A2C" w:rsidP="0027061D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</w:tr>
      <w:tr w:rsidR="00FA1035" w:rsidRPr="00074488" w:rsidTr="00740042">
        <w:trPr>
          <w:trHeight w:val="510"/>
        </w:trPr>
        <w:tc>
          <w:tcPr>
            <w:tcW w:w="930" w:type="dxa"/>
          </w:tcPr>
          <w:p w:rsidR="00FA1035" w:rsidRPr="00074488" w:rsidRDefault="00FA1035" w:rsidP="0027061D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74488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5382" w:type="dxa"/>
          </w:tcPr>
          <w:p w:rsidR="00FA1035" w:rsidRPr="00074488" w:rsidRDefault="00850924" w:rsidP="0027061D">
            <w:pPr>
              <w:spacing w:after="100" w:afterAutospacing="1"/>
              <w:rPr>
                <w:rFonts w:ascii="Times New Roman" w:eastAsia="Calibri" w:hAnsi="Times New Roman"/>
                <w:sz w:val="24"/>
                <w:szCs w:val="24"/>
              </w:rPr>
            </w:pPr>
            <w:r w:rsidRPr="00074488">
              <w:rPr>
                <w:rFonts w:ascii="Times New Roman" w:eastAsia="Calibri" w:hAnsi="Times New Roman"/>
                <w:sz w:val="24"/>
                <w:szCs w:val="24"/>
              </w:rPr>
              <w:t>Пение</w:t>
            </w:r>
          </w:p>
        </w:tc>
        <w:tc>
          <w:tcPr>
            <w:tcW w:w="2409" w:type="dxa"/>
          </w:tcPr>
          <w:p w:rsidR="00FA1035" w:rsidRPr="00074488" w:rsidRDefault="00A06A2C" w:rsidP="0027061D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</w:tr>
      <w:tr w:rsidR="00FA1035" w:rsidRPr="00074488" w:rsidTr="00740042">
        <w:trPr>
          <w:trHeight w:val="317"/>
        </w:trPr>
        <w:tc>
          <w:tcPr>
            <w:tcW w:w="930" w:type="dxa"/>
          </w:tcPr>
          <w:p w:rsidR="00FA1035" w:rsidRPr="00074488" w:rsidRDefault="00FA1035" w:rsidP="0027061D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74488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5382" w:type="dxa"/>
          </w:tcPr>
          <w:p w:rsidR="00FA1035" w:rsidRPr="00074488" w:rsidRDefault="00850924" w:rsidP="0027061D">
            <w:pPr>
              <w:spacing w:after="100" w:afterAutospacing="1"/>
              <w:rPr>
                <w:rFonts w:ascii="Times New Roman" w:eastAsia="Calibri" w:hAnsi="Times New Roman"/>
                <w:sz w:val="24"/>
                <w:szCs w:val="24"/>
              </w:rPr>
            </w:pPr>
            <w:r w:rsidRPr="00074488">
              <w:rPr>
                <w:rFonts w:ascii="Times New Roman" w:eastAsia="Calibri" w:hAnsi="Times New Roman"/>
                <w:sz w:val="24"/>
                <w:szCs w:val="24"/>
              </w:rPr>
              <w:t>Движения под музыку</w:t>
            </w:r>
          </w:p>
        </w:tc>
        <w:tc>
          <w:tcPr>
            <w:tcW w:w="2409" w:type="dxa"/>
          </w:tcPr>
          <w:p w:rsidR="00FA1035" w:rsidRPr="00074488" w:rsidRDefault="00A06A2C" w:rsidP="0027061D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</w:tr>
      <w:tr w:rsidR="00850924" w:rsidRPr="00074488" w:rsidTr="00740042">
        <w:trPr>
          <w:trHeight w:val="403"/>
        </w:trPr>
        <w:tc>
          <w:tcPr>
            <w:tcW w:w="930" w:type="dxa"/>
          </w:tcPr>
          <w:p w:rsidR="00850924" w:rsidRPr="00074488" w:rsidRDefault="00A06A2C" w:rsidP="0027061D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5382" w:type="dxa"/>
          </w:tcPr>
          <w:p w:rsidR="00850924" w:rsidRPr="00074488" w:rsidRDefault="00850924" w:rsidP="0027061D">
            <w:pPr>
              <w:spacing w:after="100" w:afterAutospacing="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074488">
              <w:rPr>
                <w:rFonts w:ascii="Times New Roman" w:eastAsia="Calibri" w:hAnsi="Times New Roman"/>
                <w:sz w:val="24"/>
                <w:szCs w:val="24"/>
              </w:rPr>
              <w:t>Игра на музыкальных инструментах</w:t>
            </w:r>
          </w:p>
        </w:tc>
        <w:tc>
          <w:tcPr>
            <w:tcW w:w="2409" w:type="dxa"/>
          </w:tcPr>
          <w:p w:rsidR="00850924" w:rsidRPr="00074488" w:rsidRDefault="00246500" w:rsidP="0027061D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</w:tr>
      <w:tr w:rsidR="00FA1035" w:rsidRPr="00074488" w:rsidTr="00740042">
        <w:trPr>
          <w:trHeight w:val="327"/>
        </w:trPr>
        <w:tc>
          <w:tcPr>
            <w:tcW w:w="930" w:type="dxa"/>
          </w:tcPr>
          <w:p w:rsidR="00FA1035" w:rsidRPr="00074488" w:rsidRDefault="00FA1035" w:rsidP="0027061D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382" w:type="dxa"/>
          </w:tcPr>
          <w:p w:rsidR="00FA1035" w:rsidRPr="00074488" w:rsidRDefault="00FA1035" w:rsidP="0027061D">
            <w:pPr>
              <w:spacing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488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409" w:type="dxa"/>
          </w:tcPr>
          <w:p w:rsidR="00FA1035" w:rsidRPr="00074488" w:rsidRDefault="00A06A2C" w:rsidP="0027061D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</w:t>
            </w:r>
          </w:p>
        </w:tc>
      </w:tr>
    </w:tbl>
    <w:p w:rsidR="00FA1035" w:rsidRPr="00074488" w:rsidRDefault="00FA1035" w:rsidP="00FA1035">
      <w:pPr>
        <w:rPr>
          <w:rFonts w:ascii="Times New Roman" w:hAnsi="Times New Roman"/>
          <w:sz w:val="24"/>
          <w:szCs w:val="24"/>
        </w:rPr>
      </w:pPr>
    </w:p>
    <w:p w:rsidR="00475F24" w:rsidRPr="00074488" w:rsidRDefault="00475F24" w:rsidP="00475F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</w:p>
    <w:p w:rsidR="00FA1035" w:rsidRPr="00074488" w:rsidRDefault="00FA1035" w:rsidP="00475F24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FA1035" w:rsidRDefault="00FA1035" w:rsidP="00475F24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75F24" w:rsidRDefault="00475F24" w:rsidP="00475F24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75F24" w:rsidRDefault="00475F24" w:rsidP="001835C0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1835C0" w:rsidRDefault="001835C0" w:rsidP="001835C0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1835C0" w:rsidRDefault="001835C0" w:rsidP="001835C0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1835C0" w:rsidRDefault="001835C0" w:rsidP="001835C0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1835C0" w:rsidRDefault="001835C0" w:rsidP="001835C0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75F24" w:rsidRPr="00A7449F" w:rsidRDefault="00475F24" w:rsidP="00A06A2C">
      <w:pPr>
        <w:widowControl w:val="0"/>
        <w:tabs>
          <w:tab w:val="left" w:pos="1680"/>
          <w:tab w:val="left" w:pos="1845"/>
          <w:tab w:val="center" w:pos="4677"/>
        </w:tabs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7449F">
        <w:rPr>
          <w:rFonts w:ascii="Times New Roman" w:hAnsi="Times New Roman"/>
          <w:b/>
          <w:sz w:val="28"/>
          <w:szCs w:val="28"/>
          <w:lang w:eastAsia="ru-RU"/>
        </w:rPr>
        <w:t>Календарно-тематическое планирование</w:t>
      </w:r>
    </w:p>
    <w:tbl>
      <w:tblPr>
        <w:tblW w:w="1417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8"/>
        <w:gridCol w:w="2268"/>
        <w:gridCol w:w="142"/>
        <w:gridCol w:w="6378"/>
        <w:gridCol w:w="2268"/>
        <w:gridCol w:w="851"/>
        <w:gridCol w:w="1701"/>
      </w:tblGrid>
      <w:tr w:rsidR="00A06A2C" w:rsidRPr="00A7449F" w:rsidTr="00A06A2C">
        <w:trPr>
          <w:trHeight w:val="112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821466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821466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Основные виды учебной</w:t>
            </w:r>
          </w:p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Материально-</w:t>
            </w:r>
          </w:p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техническое</w:t>
            </w:r>
          </w:p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обеспечение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Дата</w:t>
            </w:r>
          </w:p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06A2C" w:rsidRPr="00A7449F" w:rsidTr="00A06A2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821466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136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Слушание - 4 </w:t>
            </w:r>
            <w:r w:rsidRPr="00A7449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ч.</w:t>
            </w:r>
          </w:p>
        </w:tc>
      </w:tr>
      <w:tr w:rsidR="00A06A2C" w:rsidRPr="00A7449F" w:rsidTr="00A06A2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821466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21466"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Тихая и громкая музыка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Слушание (различение) тихого и громкого звучания музыки. Определение начала и конца звучания музыки.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резентация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98186E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06A2C" w:rsidRPr="00A7449F" w:rsidTr="00A06A2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821466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Быстрая, умеренная и медленная музыка.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Слушание (различение)  быстрой, умеренной, медленной музыки. Слушание (различение) колыбельной песни и марша.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A06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резентация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98186E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06A2C" w:rsidRPr="00A7449F" w:rsidTr="00A06A2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821466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Весёлая и грустная музыка.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Слушание (различение) веселой и грустной  музыки. Узнавание  знакомой песни. Определение характера музыки.</w:t>
            </w:r>
          </w:p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A06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резентация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98186E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06A2C" w:rsidRPr="00A7449F" w:rsidTr="00A06A2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821466" w:rsidRDefault="00A06A2C" w:rsidP="00A06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Любимая музыка на разных инструментах.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Узнавание знакомой мелодии, исполненной на разных музыкальных инструментах.</w:t>
            </w:r>
          </w:p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A06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резентация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98186E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06A2C" w:rsidRPr="00A7449F" w:rsidTr="00A06A2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6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7449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Пен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ие – 2 </w:t>
            </w:r>
            <w:r w:rsidRPr="00A7449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ч.</w:t>
            </w:r>
          </w:p>
        </w:tc>
      </w:tr>
      <w:tr w:rsidR="00A06A2C" w:rsidRPr="00A7449F" w:rsidTr="00A06A2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A06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Игры с музыкальным сопровождением: «Ладушки», «Пирожки», «Веселые матрешки»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Подражание характерным звукам животных во время звучания знакомой песни.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A06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резентация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98186E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</w:p>
          <w:p w:rsidR="00A06A2C" w:rsidRPr="0098186E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A06A2C" w:rsidRPr="0098186E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A06A2C" w:rsidRPr="0098186E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A06A2C" w:rsidRPr="0098186E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06A2C" w:rsidRPr="00A7449F" w:rsidTr="00A06A2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Прослушивание песни  «Новогодние игрушки», «Антошка»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Подпевание отдельных или повторяющихся звуков, слогов и слов.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A06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резентация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98186E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</w:p>
          <w:p w:rsidR="00A06A2C" w:rsidRPr="0098186E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A06A2C" w:rsidRPr="0098186E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A06A2C" w:rsidRPr="0098186E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A06A2C" w:rsidRPr="0098186E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06A2C" w:rsidRPr="00A7449F" w:rsidTr="00A06A2C">
        <w:tc>
          <w:tcPr>
            <w:tcW w:w="141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Движение под музыку – 7</w:t>
            </w:r>
            <w:r w:rsidRPr="00A7449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ч.</w:t>
            </w:r>
          </w:p>
        </w:tc>
      </w:tr>
      <w:tr w:rsidR="00A06A2C" w:rsidRPr="00A7449F" w:rsidTr="00A06A2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отдельных движений под музыку: топанье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Топанье под музыку.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A06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98186E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06A2C" w:rsidRPr="00A7449F" w:rsidTr="00A06A2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отдельных движений под музыку: хлопанье</w:t>
            </w:r>
          </w:p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Хлопки в ладоши под музыку.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98186E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06A2C" w:rsidRPr="00A7449F" w:rsidTr="00A06A2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отдельных движений под музыку: покачивание с одной ноги на другую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Покачивание с одной ноги на другую.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«Чунга-чанга» Муз. В.Шаинского. Стихи Ю.Энтина</w:t>
            </w:r>
          </w:p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98186E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06A2C" w:rsidRPr="00A7449F" w:rsidTr="00A06A2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отдельных движений под музыку: кружение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Кружение под музыку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«Улыбка» Муз. В. Шаинского, Стихи  М. Пляцковского</w:t>
            </w:r>
          </w:p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98186E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06A2C" w:rsidRPr="00A7449F" w:rsidTr="00A06A2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отдельных движений под музыку: приседание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Выполнения упражнений под музыку: ритмические приседания «Мои цыплята»</w:t>
            </w:r>
          </w:p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«Мои цыплята»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98186E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06A2C" w:rsidRPr="00A7449F" w:rsidTr="00A06A2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12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под музыку действий с предметами.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Платок, кукла, погремушка.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98186E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475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06A2C" w:rsidRPr="00A7449F" w:rsidTr="00A06A2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13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Движения под музыку. Хоровод «Маленькой ёлочки».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Ведение хоровода.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98186E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06A2C" w:rsidRPr="00A7449F" w:rsidTr="00A06A2C">
        <w:tc>
          <w:tcPr>
            <w:tcW w:w="141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A06A2C" w:rsidRPr="00821466" w:rsidRDefault="00A06A2C" w:rsidP="00C535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Игр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="0024650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на музыкальных инструментах- 4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ч.</w:t>
            </w:r>
          </w:p>
        </w:tc>
      </w:tr>
      <w:tr w:rsidR="00A06A2C" w:rsidRPr="00A7449F" w:rsidTr="00A06A2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246500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Default="00A06A2C" w:rsidP="005D6F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 w:bidi="hi-IN"/>
              </w:rPr>
            </w:pPr>
            <w:r w:rsidRPr="00A7449F">
              <w:rPr>
                <w:rFonts w:ascii="Times New Roman" w:hAnsi="Times New Roman"/>
                <w:color w:val="000000"/>
                <w:sz w:val="24"/>
                <w:szCs w:val="24"/>
                <w:lang w:eastAsia="ru-RU" w:bidi="hi-IN"/>
              </w:rPr>
              <w:t xml:space="preserve">Освоение приемов игры на музыкальных инструментах, не имеющих звукоряд: </w:t>
            </w:r>
            <w:r w:rsidRPr="00A7449F">
              <w:rPr>
                <w:rFonts w:ascii="Times New Roman" w:hAnsi="Times New Roman"/>
                <w:color w:val="000000"/>
                <w:sz w:val="24"/>
                <w:szCs w:val="24"/>
                <w:lang w:eastAsia="ru-RU" w:bidi="hi-IN"/>
              </w:rPr>
              <w:lastRenderedPageBreak/>
              <w:t>барабан</w:t>
            </w:r>
          </w:p>
          <w:p w:rsidR="00246500" w:rsidRDefault="00246500" w:rsidP="005D6F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 w:bidi="hi-IN"/>
              </w:rPr>
            </w:pPr>
          </w:p>
          <w:p w:rsidR="00A06A2C" w:rsidRPr="0098186E" w:rsidRDefault="00A06A2C" w:rsidP="005D6F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 w:bidi="hi-IN"/>
              </w:rPr>
            </w:pP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Игра на барабане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барабан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98186E" w:rsidRDefault="00246500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06A2C" w:rsidRPr="00A7449F" w:rsidTr="00A06A2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246500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lastRenderedPageBreak/>
              <w:t>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Default="00A06A2C" w:rsidP="005D6F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 w:bidi="hi-IN"/>
              </w:rPr>
            </w:pPr>
            <w:r w:rsidRPr="00A7449F">
              <w:rPr>
                <w:rFonts w:ascii="Times New Roman" w:hAnsi="Times New Roman"/>
                <w:color w:val="000000"/>
                <w:sz w:val="24"/>
                <w:szCs w:val="24"/>
                <w:lang w:eastAsia="ru-RU" w:bidi="hi-IN"/>
              </w:rPr>
              <w:t>Освоение приемов игры на музыкальных инструмен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 w:bidi="hi-IN"/>
              </w:rPr>
              <w:t>тах, не имеющих звукоряд: бубен</w:t>
            </w:r>
          </w:p>
          <w:p w:rsidR="00A06A2C" w:rsidRPr="0098186E" w:rsidRDefault="00A06A2C" w:rsidP="005D6F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 w:bidi="hi-IN"/>
              </w:rPr>
            </w:pP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Игра на бубне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бубен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98186E" w:rsidRDefault="00246500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</w:p>
          <w:p w:rsidR="00A06A2C" w:rsidRPr="0098186E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A06A2C" w:rsidRPr="0098186E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A06A2C" w:rsidRPr="0098186E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A06A2C" w:rsidRPr="0098186E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06A2C" w:rsidRPr="00A7449F" w:rsidTr="00A06A2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246500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Default="00A06A2C" w:rsidP="005D6F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  <w:lang w:eastAsia="ru-RU" w:bidi="hi-IN"/>
              </w:rPr>
            </w:pPr>
            <w:r w:rsidRPr="00A7449F">
              <w:rPr>
                <w:rFonts w:ascii="Times New Roman" w:hAnsi="Times New Roman"/>
                <w:color w:val="000000"/>
                <w:sz w:val="23"/>
                <w:szCs w:val="23"/>
                <w:lang w:eastAsia="ru-RU" w:bidi="hi-IN"/>
              </w:rPr>
              <w:t>Передача тихого и громкого звучания игрой на музык</w:t>
            </w:r>
            <w:r>
              <w:rPr>
                <w:rFonts w:ascii="Times New Roman" w:hAnsi="Times New Roman"/>
                <w:color w:val="000000"/>
                <w:sz w:val="23"/>
                <w:szCs w:val="23"/>
                <w:lang w:eastAsia="ru-RU" w:bidi="hi-IN"/>
              </w:rPr>
              <w:t>альном инструменте: на барабане</w:t>
            </w:r>
          </w:p>
          <w:p w:rsidR="00A06A2C" w:rsidRPr="0098186E" w:rsidRDefault="00A06A2C" w:rsidP="005D6F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  <w:lang w:eastAsia="ru-RU" w:bidi="hi-IN"/>
              </w:rPr>
            </w:pP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Игра на барабане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барабан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98186E" w:rsidRDefault="00246500" w:rsidP="00246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B5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06A2C" w:rsidRPr="00A7449F" w:rsidTr="00A06A2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246500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Default="00A06A2C" w:rsidP="005D6F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  <w:lang w:eastAsia="ru-RU" w:bidi="hi-IN"/>
              </w:rPr>
            </w:pPr>
            <w:r w:rsidRPr="00A7449F">
              <w:rPr>
                <w:rFonts w:ascii="Times New Roman" w:hAnsi="Times New Roman"/>
                <w:color w:val="000000"/>
                <w:sz w:val="23"/>
                <w:szCs w:val="23"/>
                <w:lang w:eastAsia="ru-RU" w:bidi="hi-IN"/>
              </w:rPr>
              <w:t>Передача тихого и громкого звучания игрой на му</w:t>
            </w:r>
            <w:r>
              <w:rPr>
                <w:rFonts w:ascii="Times New Roman" w:hAnsi="Times New Roman"/>
                <w:color w:val="000000"/>
                <w:sz w:val="23"/>
                <w:szCs w:val="23"/>
                <w:lang w:eastAsia="ru-RU" w:bidi="hi-IN"/>
              </w:rPr>
              <w:t>зыкальном инструменте: на бубне</w:t>
            </w:r>
          </w:p>
          <w:p w:rsidR="00A06A2C" w:rsidRPr="00821466" w:rsidRDefault="00A06A2C" w:rsidP="005D6F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  <w:lang w:eastAsia="ru-RU" w:bidi="hi-IN"/>
              </w:rPr>
            </w:pP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Игра на бубне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449F">
              <w:rPr>
                <w:rFonts w:ascii="Times New Roman" w:hAnsi="Times New Roman"/>
                <w:sz w:val="24"/>
                <w:szCs w:val="24"/>
                <w:lang w:eastAsia="ru-RU"/>
              </w:rPr>
              <w:t>бубен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98186E" w:rsidRDefault="00246500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A2C" w:rsidRPr="00A7449F" w:rsidRDefault="00A06A2C" w:rsidP="005D6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475F24" w:rsidRDefault="00475F24" w:rsidP="0024650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sectPr w:rsidR="00475F24" w:rsidSect="00A06A2C">
      <w:footerReference w:type="default" r:id="rId8"/>
      <w:pgSz w:w="16838" w:h="11906" w:orient="landscape"/>
      <w:pgMar w:top="709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663D" w:rsidRDefault="0082663D" w:rsidP="001835C0">
      <w:pPr>
        <w:spacing w:after="0" w:line="240" w:lineRule="auto"/>
      </w:pPr>
      <w:r>
        <w:separator/>
      </w:r>
    </w:p>
  </w:endnote>
  <w:endnote w:type="continuationSeparator" w:id="0">
    <w:p w:rsidR="0082663D" w:rsidRDefault="0082663D" w:rsidP="00183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5C0" w:rsidRDefault="001835C0">
    <w:pPr>
      <w:pStyle w:val="a7"/>
      <w:jc w:val="center"/>
    </w:pPr>
  </w:p>
  <w:p w:rsidR="001835C0" w:rsidRDefault="001835C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663D" w:rsidRDefault="0082663D" w:rsidP="001835C0">
      <w:pPr>
        <w:spacing w:after="0" w:line="240" w:lineRule="auto"/>
      </w:pPr>
      <w:r>
        <w:separator/>
      </w:r>
    </w:p>
  </w:footnote>
  <w:footnote w:type="continuationSeparator" w:id="0">
    <w:p w:rsidR="0082663D" w:rsidRDefault="0082663D" w:rsidP="001835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C2375"/>
    <w:multiLevelType w:val="hybridMultilevel"/>
    <w:tmpl w:val="F88249E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>
    <w:nsid w:val="091F0CEB"/>
    <w:multiLevelType w:val="multilevel"/>
    <w:tmpl w:val="8940E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2230199"/>
    <w:multiLevelType w:val="hybridMultilevel"/>
    <w:tmpl w:val="D5107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3B3DE2"/>
    <w:multiLevelType w:val="hybridMultilevel"/>
    <w:tmpl w:val="779C03B2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CDE6C98"/>
    <w:multiLevelType w:val="hybridMultilevel"/>
    <w:tmpl w:val="B8D2DB0A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8321198"/>
    <w:multiLevelType w:val="hybridMultilevel"/>
    <w:tmpl w:val="43B6F0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803B37"/>
    <w:multiLevelType w:val="hybridMultilevel"/>
    <w:tmpl w:val="FB22F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7978FB"/>
    <w:multiLevelType w:val="hybridMultilevel"/>
    <w:tmpl w:val="351E42E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plc="04190005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plc="0419000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03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plc="04190005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plc="0419000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03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plc="04190005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5F24"/>
    <w:rsid w:val="000119F5"/>
    <w:rsid w:val="00040294"/>
    <w:rsid w:val="00074488"/>
    <w:rsid w:val="0007681C"/>
    <w:rsid w:val="00094A8A"/>
    <w:rsid w:val="000A15B5"/>
    <w:rsid w:val="000D5784"/>
    <w:rsid w:val="001835C0"/>
    <w:rsid w:val="001B5C3F"/>
    <w:rsid w:val="001E1F39"/>
    <w:rsid w:val="00246500"/>
    <w:rsid w:val="00255966"/>
    <w:rsid w:val="002D4E8B"/>
    <w:rsid w:val="00311B9D"/>
    <w:rsid w:val="00475F24"/>
    <w:rsid w:val="00492515"/>
    <w:rsid w:val="004B5B25"/>
    <w:rsid w:val="004F3C95"/>
    <w:rsid w:val="00593BE6"/>
    <w:rsid w:val="00597C65"/>
    <w:rsid w:val="005B5598"/>
    <w:rsid w:val="00623E1F"/>
    <w:rsid w:val="006278DD"/>
    <w:rsid w:val="00632C0E"/>
    <w:rsid w:val="00644BFA"/>
    <w:rsid w:val="00667512"/>
    <w:rsid w:val="006E233B"/>
    <w:rsid w:val="00730EEF"/>
    <w:rsid w:val="00740042"/>
    <w:rsid w:val="007B1D74"/>
    <w:rsid w:val="0082663D"/>
    <w:rsid w:val="00850924"/>
    <w:rsid w:val="008B0CB0"/>
    <w:rsid w:val="00A06A2C"/>
    <w:rsid w:val="00AC726A"/>
    <w:rsid w:val="00AE38D6"/>
    <w:rsid w:val="00B85D36"/>
    <w:rsid w:val="00BE2459"/>
    <w:rsid w:val="00C53528"/>
    <w:rsid w:val="00C853B0"/>
    <w:rsid w:val="00CE209A"/>
    <w:rsid w:val="00DA27B7"/>
    <w:rsid w:val="00E47D66"/>
    <w:rsid w:val="00EC2353"/>
    <w:rsid w:val="00F522CC"/>
    <w:rsid w:val="00F57BDE"/>
    <w:rsid w:val="00FA1035"/>
    <w:rsid w:val="00FD2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F24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5F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basedOn w:val="a0"/>
    <w:link w:val="30"/>
    <w:locked/>
    <w:rsid w:val="00475F2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75F24"/>
    <w:pPr>
      <w:widowControl w:val="0"/>
      <w:shd w:val="clear" w:color="auto" w:fill="FFFFFF"/>
      <w:spacing w:before="60" w:after="240" w:line="0" w:lineRule="atLeast"/>
      <w:jc w:val="center"/>
    </w:pPr>
    <w:rPr>
      <w:rFonts w:ascii="Times New Roman" w:hAnsi="Times New Roman"/>
      <w:sz w:val="23"/>
      <w:szCs w:val="23"/>
    </w:rPr>
  </w:style>
  <w:style w:type="paragraph" w:styleId="a4">
    <w:name w:val="List Paragraph"/>
    <w:basedOn w:val="a"/>
    <w:uiPriority w:val="34"/>
    <w:qFormat/>
    <w:rsid w:val="00FA1035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5">
    <w:name w:val="header"/>
    <w:basedOn w:val="a"/>
    <w:link w:val="a6"/>
    <w:uiPriority w:val="99"/>
    <w:semiHidden/>
    <w:unhideWhenUsed/>
    <w:rsid w:val="00183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35C0"/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uiPriority w:val="99"/>
    <w:unhideWhenUsed/>
    <w:rsid w:val="00183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835C0"/>
    <w:rPr>
      <w:rFonts w:ascii="Calibri" w:eastAsia="Times New Roman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074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74488"/>
    <w:rPr>
      <w:rFonts w:ascii="Tahoma" w:eastAsia="Times New Roman" w:hAnsi="Tahoma" w:cs="Tahoma"/>
      <w:sz w:val="16"/>
      <w:szCs w:val="16"/>
    </w:rPr>
  </w:style>
  <w:style w:type="paragraph" w:styleId="ab">
    <w:name w:val="No Spacing"/>
    <w:uiPriority w:val="1"/>
    <w:qFormat/>
    <w:rsid w:val="004B5B25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8</Pages>
  <Words>1568</Words>
  <Characters>8944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User</cp:lastModifiedBy>
  <cp:revision>17</cp:revision>
  <cp:lastPrinted>2019-08-29T05:39:00Z</cp:lastPrinted>
  <dcterms:created xsi:type="dcterms:W3CDTF">2018-09-18T15:31:00Z</dcterms:created>
  <dcterms:modified xsi:type="dcterms:W3CDTF">2019-12-12T07:06:00Z</dcterms:modified>
</cp:coreProperties>
</file>